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7D12E5">
        <w:rPr>
          <w:rFonts w:ascii="TimesNewRoman,Bold" w:hAnsi="TimesNewRoman,Bold" w:cs="TimesNewRoman,Bold"/>
          <w:b/>
          <w:bCs/>
          <w:sz w:val="36"/>
          <w:szCs w:val="36"/>
        </w:rPr>
        <w:t>204 Carpet Testing Methods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7D12E5">
        <w:rPr>
          <w:rFonts w:ascii="TimesNewRoman" w:hAnsi="TimesNewRoman" w:cs="TimesNewRoman"/>
          <w:b/>
          <w:sz w:val="28"/>
          <w:szCs w:val="28"/>
        </w:rPr>
        <w:t>IDCEC Cours</w:t>
      </w:r>
      <w:r>
        <w:rPr>
          <w:rFonts w:ascii="TimesNewRoman" w:hAnsi="TimesNewRoman" w:cs="TimesNewRoman"/>
          <w:b/>
          <w:sz w:val="28"/>
          <w:szCs w:val="28"/>
        </w:rPr>
        <w:t>e# 102615  Designation-Health, Safety &amp;</w:t>
      </w:r>
      <w:r w:rsidRPr="007D12E5">
        <w:rPr>
          <w:rFonts w:ascii="TimesNewRoman" w:hAnsi="TimesNewRoman" w:cs="TimesNewRoman"/>
          <w:b/>
          <w:sz w:val="28"/>
          <w:szCs w:val="28"/>
        </w:rPr>
        <w:t xml:space="preserve"> W</w:t>
      </w:r>
      <w:r>
        <w:rPr>
          <w:rFonts w:ascii="TimesNewRoman" w:hAnsi="TimesNewRoman" w:cs="TimesNewRoman"/>
          <w:b/>
          <w:sz w:val="28"/>
          <w:szCs w:val="28"/>
        </w:rPr>
        <w:t>elfare</w:t>
      </w:r>
    </w:p>
    <w:p w:rsid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AIA Course# 000204</w:t>
      </w:r>
      <w:bookmarkStart w:id="0" w:name="_GoBack"/>
      <w:bookmarkEnd w:id="0"/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7D12E5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0.1</w:t>
      </w:r>
      <w:r w:rsidRPr="007D12E5">
        <w:rPr>
          <w:rFonts w:ascii="TimesNewRoman" w:hAnsi="TimesNewRoman" w:cs="TimesNewRoman"/>
          <w:b/>
          <w:sz w:val="28"/>
          <w:szCs w:val="28"/>
        </w:rPr>
        <w:t>CEU / 1 LU</w:t>
      </w:r>
    </w:p>
    <w:p w:rsidR="007D12E5" w:rsidRPr="007D12E5" w:rsidRDefault="007D12E5" w:rsidP="007D12E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7D12E5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:rsid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This course allows question and answer interaction with the in</w:t>
      </w:r>
      <w:r>
        <w:rPr>
          <w:rFonts w:ascii="TimesNewRoman" w:hAnsi="TimesNewRoman" w:cs="TimesNewRoman"/>
          <w:sz w:val="28"/>
          <w:szCs w:val="28"/>
        </w:rPr>
        <w:t xml:space="preserve">structor as the audience learns </w:t>
      </w:r>
      <w:r w:rsidRPr="007D12E5">
        <w:rPr>
          <w:rFonts w:ascii="TimesNewRoman" w:hAnsi="TimesNewRoman" w:cs="TimesNewRoman"/>
          <w:sz w:val="28"/>
          <w:szCs w:val="28"/>
        </w:rPr>
        <w:t>detailed, technical information on carpet testing requirements and methods. This</w:t>
      </w:r>
      <w:r>
        <w:rPr>
          <w:rFonts w:ascii="TimesNewRoman" w:hAnsi="TimesNewRoman" w:cs="TimesNewRoman"/>
          <w:sz w:val="28"/>
          <w:szCs w:val="28"/>
        </w:rPr>
        <w:t xml:space="preserve"> course also </w:t>
      </w:r>
      <w:r w:rsidRPr="007D12E5">
        <w:rPr>
          <w:rFonts w:ascii="TimesNewRoman" w:hAnsi="TimesNewRoman" w:cs="TimesNewRoman"/>
          <w:sz w:val="28"/>
          <w:szCs w:val="28"/>
        </w:rPr>
        <w:t>introduces the Green Label Plus test methods—that meet the C</w:t>
      </w:r>
      <w:r>
        <w:rPr>
          <w:rFonts w:ascii="TimesNewRoman" w:hAnsi="TimesNewRoman" w:cs="TimesNewRoman"/>
          <w:sz w:val="28"/>
          <w:szCs w:val="28"/>
        </w:rPr>
        <w:t xml:space="preserve">alifornia 1350 Collaborative of </w:t>
      </w:r>
      <w:r w:rsidRPr="007D12E5">
        <w:rPr>
          <w:rFonts w:ascii="TimesNewRoman" w:hAnsi="TimesNewRoman" w:cs="TimesNewRoman"/>
          <w:sz w:val="28"/>
          <w:szCs w:val="28"/>
        </w:rPr>
        <w:t>High Performance Schools (CHPS) standards—and covers a</w:t>
      </w:r>
      <w:r>
        <w:rPr>
          <w:rFonts w:ascii="TimesNewRoman" w:hAnsi="TimesNewRoman" w:cs="TimesNewRoman"/>
          <w:sz w:val="28"/>
          <w:szCs w:val="28"/>
        </w:rPr>
        <w:t xml:space="preserve"> long list of other carpet test </w:t>
      </w:r>
      <w:r w:rsidRPr="007D12E5">
        <w:rPr>
          <w:rFonts w:ascii="TimesNewRoman" w:hAnsi="TimesNewRoman" w:cs="TimesNewRoman"/>
          <w:sz w:val="28"/>
          <w:szCs w:val="28"/>
        </w:rPr>
        <w:t>methods, including those that meet American Society of Test Mater</w:t>
      </w:r>
      <w:r>
        <w:rPr>
          <w:rFonts w:ascii="TimesNewRoman" w:hAnsi="TimesNewRoman" w:cs="TimesNewRoman"/>
          <w:sz w:val="28"/>
          <w:szCs w:val="28"/>
        </w:rPr>
        <w:t xml:space="preserve">ials (ASTM) and National </w:t>
      </w:r>
      <w:r w:rsidRPr="007D12E5">
        <w:rPr>
          <w:rFonts w:ascii="TimesNewRoman" w:hAnsi="TimesNewRoman" w:cs="TimesNewRoman"/>
          <w:sz w:val="28"/>
          <w:szCs w:val="28"/>
        </w:rPr>
        <w:t>Fire Protection Association (NFPA) standards.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7D12E5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:rsidR="007D12E5" w:rsidRPr="007D12E5" w:rsidRDefault="007D12E5" w:rsidP="007D12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Explain why carpet is tested.</w:t>
      </w:r>
    </w:p>
    <w:p w:rsidR="007D12E5" w:rsidRPr="007D12E5" w:rsidRDefault="007D12E5" w:rsidP="007D12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Identify the organizations that develop standards for carpet testing.</w:t>
      </w:r>
    </w:p>
    <w:p w:rsidR="007D12E5" w:rsidRPr="007D12E5" w:rsidRDefault="007D12E5" w:rsidP="007D12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Summarize what different test methods measure and why it’s important.</w:t>
      </w:r>
    </w:p>
    <w:p w:rsidR="007D12E5" w:rsidRPr="007D12E5" w:rsidRDefault="007D12E5" w:rsidP="007D12E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List what tests are required by law.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7D12E5">
        <w:rPr>
          <w:rFonts w:ascii="TimesNewRoman,Bold" w:hAnsi="TimesNewRoman,Bold" w:cs="TimesNewRoman,Bold"/>
          <w:b/>
          <w:bCs/>
          <w:sz w:val="28"/>
          <w:szCs w:val="28"/>
        </w:rPr>
        <w:t>Course Outline: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Segment I: Carpet Testing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Segment II: Overview of Test Methods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Segment III: Flammability Testing</w:t>
      </w:r>
    </w:p>
    <w:p w:rsidR="007D12E5" w:rsidRPr="007D12E5" w:rsidRDefault="007D12E5" w:rsidP="007D1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Segment IV: Antimicrobial Tests</w:t>
      </w:r>
    </w:p>
    <w:p w:rsidR="00786E26" w:rsidRPr="007D12E5" w:rsidRDefault="007D12E5" w:rsidP="007D12E5">
      <w:pPr>
        <w:rPr>
          <w:sz w:val="28"/>
          <w:szCs w:val="28"/>
        </w:rPr>
      </w:pPr>
      <w:r w:rsidRPr="007D12E5">
        <w:rPr>
          <w:rFonts w:ascii="TimesNewRoman" w:hAnsi="TimesNewRoman" w:cs="TimesNewRoman"/>
          <w:sz w:val="28"/>
          <w:szCs w:val="28"/>
        </w:rPr>
        <w:t>Segment V: Green Label Requirements</w:t>
      </w:r>
    </w:p>
    <w:sectPr w:rsidR="00786E26" w:rsidRPr="007D12E5" w:rsidSect="00834F31">
      <w:headerReference w:type="default" r:id="rId8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29" w:rsidRDefault="00596C29" w:rsidP="003847A8">
      <w:pPr>
        <w:spacing w:after="0" w:line="240" w:lineRule="auto"/>
      </w:pPr>
      <w:r>
        <w:separator/>
      </w:r>
    </w:p>
  </w:endnote>
  <w:endnote w:type="continuationSeparator" w:id="0">
    <w:p w:rsidR="00596C29" w:rsidRDefault="00596C29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29" w:rsidRDefault="00596C29" w:rsidP="003847A8">
      <w:pPr>
        <w:spacing w:after="0" w:line="240" w:lineRule="auto"/>
      </w:pPr>
      <w:r>
        <w:separator/>
      </w:r>
    </w:p>
  </w:footnote>
  <w:footnote w:type="continuationSeparator" w:id="0">
    <w:p w:rsidR="00596C29" w:rsidRDefault="00596C29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D8F3BC9"/>
    <w:multiLevelType w:val="multilevel"/>
    <w:tmpl w:val="AFA86C0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00E4396"/>
    <w:multiLevelType w:val="hybridMultilevel"/>
    <w:tmpl w:val="3AC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145379"/>
    <w:rsid w:val="003847A8"/>
    <w:rsid w:val="00596C29"/>
    <w:rsid w:val="00786E26"/>
    <w:rsid w:val="007D12E5"/>
    <w:rsid w:val="00867348"/>
    <w:rsid w:val="008B2DCD"/>
    <w:rsid w:val="00A117E0"/>
    <w:rsid w:val="00A6466A"/>
    <w:rsid w:val="00E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2014-04-10T20:37:00Z</dcterms:created>
  <dcterms:modified xsi:type="dcterms:W3CDTF">2014-04-10T20:37:00Z</dcterms:modified>
</cp:coreProperties>
</file>